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565"/>
        <w:gridCol w:w="5726"/>
        <w:gridCol w:w="5669"/>
        <w:gridCol w:w="565"/>
      </w:tblGrid>
      <w:tr w:rsidR="00FF762B" w:rsidRPr="008E2758" w:rsidTr="00FF762B">
        <w:tc>
          <w:tcPr>
            <w:tcW w:w="2090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FF762B" w:rsidP="00426453">
            <w:pPr>
              <w:spacing w:line="240" w:lineRule="auto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Kenmerk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FF762B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-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005FA3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VERENIGINGSONDERSTEUNER</w:t>
            </w:r>
            <w:r w:rsidR="00FF762B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I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005FA3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>
              <w:rPr>
                <w:b/>
                <w:caps/>
                <w:color w:val="FFFFFF"/>
                <w:sz w:val="18"/>
                <w:szCs w:val="18"/>
                <w:lang w:bidi="x-none"/>
              </w:rPr>
              <w:t>VERENIGINGSONDERSTEUNER</w:t>
            </w: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 xml:space="preserve"> </w:t>
            </w:r>
            <w:r w:rsidR="00FF762B"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II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8E2758" w:rsidRDefault="00FF762B" w:rsidP="001F1098">
            <w:pPr>
              <w:spacing w:line="240" w:lineRule="auto"/>
              <w:jc w:val="center"/>
              <w:rPr>
                <w:b/>
                <w:caps/>
                <w:color w:val="FFFFFF"/>
                <w:sz w:val="18"/>
                <w:szCs w:val="18"/>
                <w:lang w:bidi="x-none"/>
              </w:rPr>
            </w:pPr>
            <w:r w:rsidRPr="008E2758">
              <w:rPr>
                <w:b/>
                <w:caps/>
                <w:color w:val="FFFFFF"/>
                <w:sz w:val="18"/>
                <w:szCs w:val="18"/>
                <w:lang w:bidi="x-none"/>
              </w:rPr>
              <w:t>+</w:t>
            </w:r>
          </w:p>
        </w:tc>
      </w:tr>
      <w:tr w:rsidR="002A29CA" w:rsidRPr="008E2758" w:rsidTr="002A29CA">
        <w:trPr>
          <w:trHeight w:val="1810"/>
        </w:trPr>
        <w:tc>
          <w:tcPr>
            <w:tcW w:w="2090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29CA" w:rsidRPr="008E2758" w:rsidRDefault="002A29CA" w:rsidP="00A166B6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>
              <w:rPr>
                <w:b/>
                <w:color w:val="F18213"/>
                <w:sz w:val="18"/>
                <w:szCs w:val="18"/>
                <w:lang w:bidi="x-none"/>
              </w:rPr>
              <w:t>Focus</w:t>
            </w:r>
          </w:p>
        </w:tc>
        <w:tc>
          <w:tcPr>
            <w:tcW w:w="565" w:type="dxa"/>
            <w:tcMar>
              <w:top w:w="57" w:type="dxa"/>
              <w:bottom w:w="57" w:type="dxa"/>
            </w:tcMar>
            <w:textDirection w:val="tbRl"/>
            <w:vAlign w:val="center"/>
          </w:tcPr>
          <w:p w:rsidR="002A29CA" w:rsidRPr="00030423" w:rsidRDefault="002A29CA" w:rsidP="00306F8A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NOK </w:t>
            </w:r>
            <w:r>
              <w:rPr>
                <w:color w:val="auto"/>
                <w:sz w:val="18"/>
                <w:szCs w:val="18"/>
                <w:lang w:bidi="x-none"/>
              </w:rPr>
              <w:t>medewerker</w:t>
            </w:r>
            <w:proofErr w:type="gramEnd"/>
            <w:r>
              <w:rPr>
                <w:color w:val="auto"/>
                <w:sz w:val="18"/>
                <w:szCs w:val="18"/>
                <w:lang w:bidi="x-none"/>
              </w:rPr>
              <w:t xml:space="preserve"> ledeninformatie</w:t>
            </w:r>
          </w:p>
        </w:tc>
        <w:tc>
          <w:tcPr>
            <w:tcW w:w="572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2A29CA" w:rsidRDefault="008F3B52" w:rsidP="00D77F01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A81008" w:rsidRPr="008F3B52">
              <w:rPr>
                <w:color w:val="auto"/>
                <w:sz w:val="18"/>
                <w:szCs w:val="18"/>
              </w:rPr>
              <w:t>Binnendienstfocus</w:t>
            </w:r>
            <w:r w:rsidR="002A29CA">
              <w:rPr>
                <w:color w:val="auto"/>
                <w:sz w:val="18"/>
                <w:szCs w:val="18"/>
              </w:rPr>
              <w:t xml:space="preserve">: </w:t>
            </w:r>
          </w:p>
          <w:p w:rsidR="002A29CA" w:rsidRDefault="008F3B52" w:rsidP="008F3B52">
            <w:pPr>
              <w:spacing w:line="240" w:lineRule="auto"/>
              <w:ind w:left="568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.</w:t>
            </w:r>
            <w:r w:rsidR="002A29CA">
              <w:rPr>
                <w:color w:val="auto"/>
                <w:sz w:val="18"/>
                <w:szCs w:val="18"/>
              </w:rPr>
              <w:tab/>
            </w:r>
            <w:proofErr w:type="gramStart"/>
            <w:r w:rsidR="002A29CA">
              <w:rPr>
                <w:color w:val="auto"/>
                <w:sz w:val="18"/>
                <w:szCs w:val="18"/>
              </w:rPr>
              <w:t>specifieke</w:t>
            </w:r>
            <w:proofErr w:type="gramEnd"/>
            <w:r w:rsidR="002A29CA">
              <w:rPr>
                <w:color w:val="auto"/>
                <w:sz w:val="18"/>
                <w:szCs w:val="18"/>
              </w:rPr>
              <w:t xml:space="preserve"> informatieverstrekking en advisering over werkgeverszaken;</w:t>
            </w:r>
          </w:p>
          <w:p w:rsidR="002A29CA" w:rsidRDefault="008F3B52" w:rsidP="008F3B52">
            <w:pPr>
              <w:spacing w:line="240" w:lineRule="auto"/>
              <w:ind w:left="568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.</w:t>
            </w:r>
            <w:r w:rsidR="002A29CA">
              <w:rPr>
                <w:color w:val="auto"/>
                <w:sz w:val="18"/>
                <w:szCs w:val="18"/>
              </w:rPr>
              <w:tab/>
            </w:r>
            <w:proofErr w:type="gramStart"/>
            <w:r w:rsidR="002A29CA">
              <w:rPr>
                <w:color w:val="auto"/>
                <w:sz w:val="18"/>
                <w:szCs w:val="18"/>
              </w:rPr>
              <w:t>matching</w:t>
            </w:r>
            <w:proofErr w:type="gramEnd"/>
            <w:r w:rsidR="002A29CA">
              <w:rPr>
                <w:color w:val="auto"/>
                <w:sz w:val="18"/>
                <w:szCs w:val="18"/>
              </w:rPr>
              <w:t xml:space="preserve"> trainer en vereniging;</w:t>
            </w:r>
          </w:p>
          <w:p w:rsidR="002A29CA" w:rsidRDefault="008F3B52" w:rsidP="008F3B52">
            <w:pPr>
              <w:spacing w:line="240" w:lineRule="auto"/>
              <w:ind w:left="568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.</w:t>
            </w:r>
            <w:r w:rsidR="002A29CA">
              <w:rPr>
                <w:color w:val="auto"/>
                <w:sz w:val="18"/>
                <w:szCs w:val="18"/>
              </w:rPr>
              <w:tab/>
              <w:t>(</w:t>
            </w:r>
            <w:proofErr w:type="gramStart"/>
            <w:r w:rsidR="002A29CA">
              <w:rPr>
                <w:color w:val="auto"/>
                <w:sz w:val="18"/>
                <w:szCs w:val="18"/>
              </w:rPr>
              <w:t>aanvullende</w:t>
            </w:r>
            <w:proofErr w:type="gramEnd"/>
            <w:r w:rsidR="002A29CA">
              <w:rPr>
                <w:color w:val="auto"/>
                <w:sz w:val="18"/>
                <w:szCs w:val="18"/>
              </w:rPr>
              <w:t xml:space="preserve">) dienst- en serviceverlening. </w:t>
            </w:r>
          </w:p>
          <w:p w:rsidR="002A29CA" w:rsidRPr="00030423" w:rsidRDefault="002A29CA" w:rsidP="00D77F01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</w:p>
          <w:p w:rsidR="002A29CA" w:rsidRPr="00030423" w:rsidRDefault="002A29CA" w:rsidP="00D77F01">
            <w:pPr>
              <w:spacing w:line="240" w:lineRule="auto"/>
              <w:ind w:hanging="284"/>
              <w:rPr>
                <w:color w:val="auto"/>
                <w:sz w:val="18"/>
                <w:szCs w:val="18"/>
                <w:lang w:bidi="x-none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A29CA" w:rsidRPr="008F3B52" w:rsidRDefault="008F3B52" w:rsidP="008F3B5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</w:r>
            <w:r w:rsidR="00A81008" w:rsidRPr="008F3B52">
              <w:rPr>
                <w:color w:val="auto"/>
                <w:sz w:val="18"/>
                <w:szCs w:val="18"/>
              </w:rPr>
              <w:t xml:space="preserve">Binnendienstfocus: </w:t>
            </w:r>
            <w:r>
              <w:rPr>
                <w:color w:val="auto"/>
                <w:sz w:val="18"/>
                <w:szCs w:val="18"/>
              </w:rPr>
              <w:t>g</w:t>
            </w:r>
            <w:r w:rsidR="00A81008" w:rsidRPr="008F3B52">
              <w:rPr>
                <w:color w:val="auto"/>
                <w:sz w:val="18"/>
                <w:szCs w:val="18"/>
              </w:rPr>
              <w:t xml:space="preserve">elijk aan </w:t>
            </w:r>
            <w:proofErr w:type="gramStart"/>
            <w:r w:rsidR="00A81008" w:rsidRPr="008F3B52">
              <w:rPr>
                <w:color w:val="auto"/>
                <w:sz w:val="18"/>
                <w:szCs w:val="18"/>
              </w:rPr>
              <w:t xml:space="preserve">I </w:t>
            </w:r>
            <w:r>
              <w:rPr>
                <w:color w:val="auto"/>
                <w:sz w:val="18"/>
                <w:szCs w:val="18"/>
              </w:rPr>
              <w:t>,</w:t>
            </w:r>
            <w:proofErr w:type="gramEnd"/>
            <w:r>
              <w:rPr>
                <w:color w:val="auto"/>
                <w:sz w:val="18"/>
                <w:szCs w:val="18"/>
              </w:rPr>
              <w:t xml:space="preserve"> en:</w:t>
            </w:r>
          </w:p>
          <w:p w:rsidR="002A29CA" w:rsidRPr="008F3B52" w:rsidRDefault="008F3B52" w:rsidP="008F3B52">
            <w:pPr>
              <w:spacing w:line="240" w:lineRule="auto"/>
              <w:ind w:left="568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.</w:t>
            </w:r>
            <w:r w:rsidR="002A29CA" w:rsidRPr="008F3B52">
              <w:rPr>
                <w:color w:val="auto"/>
                <w:sz w:val="18"/>
                <w:szCs w:val="18"/>
              </w:rPr>
              <w:tab/>
              <w:t xml:space="preserve">ontwikkeling en borging van FAQ’s </w:t>
            </w:r>
            <w:r>
              <w:rPr>
                <w:color w:val="auto"/>
                <w:sz w:val="18"/>
                <w:szCs w:val="18"/>
              </w:rPr>
              <w:t xml:space="preserve">op basis van </w:t>
            </w:r>
            <w:bookmarkStart w:id="0" w:name="_GoBack"/>
            <w:bookmarkEnd w:id="0"/>
            <w:r>
              <w:rPr>
                <w:color w:val="auto"/>
                <w:sz w:val="18"/>
                <w:szCs w:val="18"/>
              </w:rPr>
              <w:t xml:space="preserve">ervaring </w:t>
            </w:r>
            <w:r w:rsidR="002A29CA" w:rsidRPr="008F3B52">
              <w:rPr>
                <w:color w:val="auto"/>
                <w:sz w:val="18"/>
                <w:szCs w:val="18"/>
              </w:rPr>
              <w:t>en terugkerende vraagstukken;</w:t>
            </w:r>
          </w:p>
          <w:p w:rsidR="002A29CA" w:rsidRPr="008F3B52" w:rsidRDefault="008F3B52" w:rsidP="008F3B52">
            <w:pPr>
              <w:spacing w:line="240" w:lineRule="auto"/>
              <w:ind w:left="568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.</w:t>
            </w:r>
            <w:r w:rsidR="002A29CA" w:rsidRPr="008F3B52">
              <w:rPr>
                <w:color w:val="auto"/>
                <w:sz w:val="18"/>
                <w:szCs w:val="18"/>
              </w:rPr>
              <w:tab/>
            </w:r>
            <w:proofErr w:type="gramStart"/>
            <w:r w:rsidR="002A29CA" w:rsidRPr="008F3B52">
              <w:rPr>
                <w:color w:val="auto"/>
                <w:sz w:val="18"/>
                <w:szCs w:val="18"/>
              </w:rPr>
              <w:t>trainen</w:t>
            </w:r>
            <w:proofErr w:type="gramEnd"/>
            <w:r w:rsidR="002A29CA" w:rsidRPr="008F3B52">
              <w:rPr>
                <w:color w:val="auto"/>
                <w:sz w:val="18"/>
                <w:szCs w:val="18"/>
              </w:rPr>
              <w:t xml:space="preserve"> van collega’s binnendi</w:t>
            </w:r>
            <w:r>
              <w:rPr>
                <w:color w:val="auto"/>
                <w:sz w:val="18"/>
                <w:szCs w:val="18"/>
              </w:rPr>
              <w:t xml:space="preserve">enst in inhoud en vaardigheden </w:t>
            </w:r>
            <w:r w:rsidR="002A29CA" w:rsidRPr="008F3B52">
              <w:rPr>
                <w:color w:val="auto"/>
                <w:sz w:val="18"/>
                <w:szCs w:val="18"/>
              </w:rPr>
              <w:t>t.a.v. dienstverlening;</w:t>
            </w:r>
          </w:p>
          <w:p w:rsidR="00A81008" w:rsidRPr="008F3B52" w:rsidRDefault="00A81008" w:rsidP="002A29CA">
            <w:pPr>
              <w:spacing w:line="240" w:lineRule="auto"/>
              <w:rPr>
                <w:color w:val="auto"/>
                <w:sz w:val="18"/>
                <w:szCs w:val="18"/>
              </w:rPr>
            </w:pPr>
          </w:p>
          <w:p w:rsidR="00A81008" w:rsidRPr="008F3B52" w:rsidRDefault="008F3B52" w:rsidP="008F3B52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  <w:r>
              <w:rPr>
                <w:color w:val="auto"/>
                <w:sz w:val="18"/>
                <w:szCs w:val="18"/>
              </w:rPr>
              <w:tab/>
              <w:t>b</w:t>
            </w:r>
            <w:r w:rsidR="00A81008" w:rsidRPr="008F3B52">
              <w:rPr>
                <w:color w:val="auto"/>
                <w:sz w:val="18"/>
                <w:szCs w:val="18"/>
              </w:rPr>
              <w:t>uitendienstfocus: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="00A81008" w:rsidRPr="008F3B52">
              <w:rPr>
                <w:color w:val="auto"/>
                <w:sz w:val="18"/>
                <w:szCs w:val="18"/>
              </w:rPr>
              <w:t xml:space="preserve">afleggen van klant/ledenbezoeken t.b.v. (bijvoorbeeld): </w:t>
            </w:r>
          </w:p>
          <w:p w:rsidR="002A29CA" w:rsidRPr="008F3B52" w:rsidRDefault="00A81008" w:rsidP="002A29CA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8F3B52">
              <w:rPr>
                <w:color w:val="auto"/>
                <w:sz w:val="18"/>
                <w:szCs w:val="18"/>
              </w:rPr>
              <w:tab/>
              <w:t>.</w:t>
            </w:r>
            <w:r w:rsidRPr="008F3B52">
              <w:rPr>
                <w:color w:val="auto"/>
                <w:sz w:val="18"/>
                <w:szCs w:val="18"/>
              </w:rPr>
              <w:tab/>
            </w:r>
            <w:proofErr w:type="gramStart"/>
            <w:r w:rsidR="002A29CA" w:rsidRPr="008F3B52">
              <w:rPr>
                <w:color w:val="auto"/>
                <w:sz w:val="18"/>
                <w:szCs w:val="18"/>
              </w:rPr>
              <w:t>uitvoeren</w:t>
            </w:r>
            <w:proofErr w:type="gramEnd"/>
            <w:r w:rsidR="002A29CA" w:rsidRPr="008F3B52">
              <w:rPr>
                <w:color w:val="auto"/>
                <w:sz w:val="18"/>
                <w:szCs w:val="18"/>
              </w:rPr>
              <w:t xml:space="preserve"> van audits bij verenigingen op basis van gegeven </w:t>
            </w:r>
            <w:r w:rsidRPr="008F3B52">
              <w:rPr>
                <w:color w:val="auto"/>
                <w:sz w:val="18"/>
                <w:szCs w:val="18"/>
              </w:rPr>
              <w:tab/>
            </w:r>
            <w:r w:rsidRPr="008F3B52">
              <w:rPr>
                <w:color w:val="auto"/>
                <w:sz w:val="18"/>
                <w:szCs w:val="18"/>
              </w:rPr>
              <w:tab/>
            </w:r>
            <w:r w:rsidRPr="008F3B52">
              <w:rPr>
                <w:color w:val="auto"/>
                <w:sz w:val="18"/>
                <w:szCs w:val="18"/>
              </w:rPr>
              <w:tab/>
            </w:r>
            <w:r w:rsidR="002A29CA" w:rsidRPr="008F3B52">
              <w:rPr>
                <w:color w:val="auto"/>
                <w:sz w:val="18"/>
                <w:szCs w:val="18"/>
              </w:rPr>
              <w:t xml:space="preserve">kwaliteitsinstrumenten resulterend in rapport van </w:t>
            </w:r>
            <w:r w:rsidRPr="008F3B52">
              <w:rPr>
                <w:color w:val="auto"/>
                <w:sz w:val="18"/>
                <w:szCs w:val="18"/>
              </w:rPr>
              <w:tab/>
            </w:r>
            <w:r w:rsidRPr="008F3B52">
              <w:rPr>
                <w:color w:val="auto"/>
                <w:sz w:val="18"/>
                <w:szCs w:val="18"/>
              </w:rPr>
              <w:tab/>
            </w:r>
            <w:r w:rsidRPr="008F3B52">
              <w:rPr>
                <w:color w:val="auto"/>
                <w:sz w:val="18"/>
                <w:szCs w:val="18"/>
              </w:rPr>
              <w:tab/>
            </w:r>
            <w:r w:rsidRPr="008F3B52">
              <w:rPr>
                <w:color w:val="auto"/>
                <w:sz w:val="18"/>
                <w:szCs w:val="18"/>
              </w:rPr>
              <w:tab/>
            </w:r>
            <w:r w:rsidRPr="008F3B52">
              <w:rPr>
                <w:color w:val="auto"/>
                <w:sz w:val="18"/>
                <w:szCs w:val="18"/>
              </w:rPr>
              <w:tab/>
            </w:r>
            <w:r w:rsidRPr="008F3B52">
              <w:rPr>
                <w:color w:val="auto"/>
                <w:sz w:val="18"/>
                <w:szCs w:val="18"/>
              </w:rPr>
              <w:tab/>
            </w:r>
            <w:r w:rsidR="002A29CA" w:rsidRPr="008F3B52">
              <w:rPr>
                <w:color w:val="auto"/>
                <w:sz w:val="18"/>
                <w:szCs w:val="18"/>
              </w:rPr>
              <w:t>bevindingen dat als i</w:t>
            </w:r>
            <w:r w:rsidR="00C52C25">
              <w:rPr>
                <w:color w:val="auto"/>
                <w:sz w:val="18"/>
                <w:szCs w:val="18"/>
              </w:rPr>
              <w:t>nput dient voor collega’s voor</w:t>
            </w:r>
            <w:r w:rsidR="002A29CA" w:rsidRPr="008F3B52">
              <w:rPr>
                <w:color w:val="auto"/>
                <w:sz w:val="18"/>
                <w:szCs w:val="18"/>
              </w:rPr>
              <w:t xml:space="preserve"> adviesrol</w:t>
            </w:r>
            <w:r w:rsidRPr="008F3B52">
              <w:rPr>
                <w:color w:val="auto"/>
                <w:sz w:val="18"/>
                <w:szCs w:val="18"/>
              </w:rPr>
              <w:t>;</w:t>
            </w:r>
          </w:p>
          <w:p w:rsidR="00A81008" w:rsidRPr="008F3B52" w:rsidRDefault="00A81008" w:rsidP="002A29CA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8F3B52">
              <w:rPr>
                <w:color w:val="auto"/>
                <w:sz w:val="18"/>
                <w:szCs w:val="18"/>
              </w:rPr>
              <w:tab/>
              <w:t>.</w:t>
            </w:r>
            <w:r w:rsidRPr="008F3B52">
              <w:rPr>
                <w:color w:val="auto"/>
                <w:sz w:val="18"/>
                <w:szCs w:val="18"/>
              </w:rPr>
              <w:tab/>
            </w:r>
            <w:proofErr w:type="gramStart"/>
            <w:r w:rsidRPr="008F3B52">
              <w:rPr>
                <w:color w:val="auto"/>
                <w:sz w:val="18"/>
                <w:szCs w:val="18"/>
              </w:rPr>
              <w:t>beheren</w:t>
            </w:r>
            <w:proofErr w:type="gramEnd"/>
            <w:r w:rsidRPr="008F3B52">
              <w:rPr>
                <w:color w:val="auto"/>
                <w:sz w:val="18"/>
                <w:szCs w:val="18"/>
              </w:rPr>
              <w:t xml:space="preserve"> van bestaande relaties; </w:t>
            </w:r>
          </w:p>
          <w:p w:rsidR="00A81008" w:rsidRPr="00030423" w:rsidRDefault="00A81008" w:rsidP="002A29CA">
            <w:pPr>
              <w:spacing w:line="240" w:lineRule="auto"/>
              <w:rPr>
                <w:color w:val="auto"/>
                <w:sz w:val="18"/>
                <w:szCs w:val="18"/>
              </w:rPr>
            </w:pPr>
            <w:r w:rsidRPr="008F3B52">
              <w:rPr>
                <w:color w:val="auto"/>
                <w:sz w:val="18"/>
                <w:szCs w:val="18"/>
              </w:rPr>
              <w:tab/>
              <w:t>.</w:t>
            </w:r>
            <w:r w:rsidRPr="008F3B52">
              <w:rPr>
                <w:color w:val="auto"/>
                <w:sz w:val="18"/>
                <w:szCs w:val="18"/>
              </w:rPr>
              <w:tab/>
            </w:r>
            <w:proofErr w:type="gramStart"/>
            <w:r w:rsidR="00D956D5" w:rsidRPr="008F3B52">
              <w:rPr>
                <w:color w:val="auto"/>
                <w:sz w:val="18"/>
                <w:szCs w:val="18"/>
              </w:rPr>
              <w:t>onder</w:t>
            </w:r>
            <w:proofErr w:type="gramEnd"/>
            <w:r w:rsidR="00D956D5" w:rsidRPr="008F3B52">
              <w:rPr>
                <w:color w:val="auto"/>
                <w:sz w:val="18"/>
                <w:szCs w:val="18"/>
              </w:rPr>
              <w:t xml:space="preserve"> de aandacht brengen</w:t>
            </w:r>
            <w:r w:rsidRPr="008F3B52">
              <w:rPr>
                <w:color w:val="auto"/>
                <w:sz w:val="18"/>
                <w:szCs w:val="18"/>
              </w:rPr>
              <w:t xml:space="preserve"> van product en dienstverlening op </w:t>
            </w:r>
            <w:r w:rsidR="00D956D5" w:rsidRPr="008F3B52">
              <w:rPr>
                <w:color w:val="auto"/>
                <w:sz w:val="18"/>
                <w:szCs w:val="18"/>
              </w:rPr>
              <w:tab/>
            </w:r>
            <w:r w:rsidR="00D956D5" w:rsidRPr="008F3B52">
              <w:rPr>
                <w:color w:val="auto"/>
                <w:sz w:val="18"/>
                <w:szCs w:val="18"/>
              </w:rPr>
              <w:tab/>
            </w:r>
            <w:r w:rsidRPr="008F3B52">
              <w:rPr>
                <w:color w:val="auto"/>
                <w:sz w:val="18"/>
                <w:szCs w:val="18"/>
              </w:rPr>
              <w:t>basis van gegeven portfolio en concreet vraagstuk.</w:t>
            </w:r>
          </w:p>
        </w:tc>
        <w:tc>
          <w:tcPr>
            <w:tcW w:w="565" w:type="dxa"/>
            <w:tcMar>
              <w:top w:w="57" w:type="dxa"/>
              <w:bottom w:w="57" w:type="dxa"/>
            </w:tcMar>
            <w:textDirection w:val="tbRl"/>
            <w:vAlign w:val="center"/>
          </w:tcPr>
          <w:p w:rsidR="002A29CA" w:rsidRPr="00030423" w:rsidRDefault="002A29CA" w:rsidP="00306F8A">
            <w:pPr>
              <w:spacing w:line="240" w:lineRule="auto"/>
              <w:jc w:val="center"/>
              <w:rPr>
                <w:color w:val="auto"/>
                <w:sz w:val="18"/>
                <w:szCs w:val="18"/>
                <w:lang w:bidi="x-none"/>
              </w:rPr>
            </w:pPr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Zie referentiefunctie en </w:t>
            </w:r>
            <w:proofErr w:type="gramStart"/>
            <w:r w:rsidRPr="00030423">
              <w:rPr>
                <w:color w:val="auto"/>
                <w:sz w:val="18"/>
                <w:szCs w:val="18"/>
                <w:lang w:bidi="x-none"/>
              </w:rPr>
              <w:t xml:space="preserve">NOK </w:t>
            </w:r>
            <w:r>
              <w:rPr>
                <w:color w:val="auto"/>
                <w:sz w:val="18"/>
                <w:szCs w:val="18"/>
                <w:lang w:bidi="x-none"/>
              </w:rPr>
              <w:t>adviseur</w:t>
            </w:r>
            <w:proofErr w:type="gramEnd"/>
            <w:r w:rsidR="00425F9A">
              <w:rPr>
                <w:color w:val="auto"/>
                <w:sz w:val="18"/>
                <w:szCs w:val="18"/>
                <w:lang w:bidi="x-none"/>
              </w:rPr>
              <w:t xml:space="preserve"> verenigingen</w:t>
            </w:r>
          </w:p>
        </w:tc>
      </w:tr>
      <w:tr w:rsidR="00FF762B" w:rsidRPr="00C13D6C" w:rsidTr="00FF762B">
        <w:trPr>
          <w:trHeight w:val="245"/>
        </w:trPr>
        <w:tc>
          <w:tcPr>
            <w:tcW w:w="2090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C13D6C" w:rsidRDefault="00FF762B" w:rsidP="001F1098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B24C10">
              <w:rPr>
                <w:b/>
                <w:color w:val="FFFFFF" w:themeColor="background1"/>
                <w:sz w:val="18"/>
                <w:szCs w:val="18"/>
                <w:lang w:bidi="x-none"/>
              </w:rPr>
              <w:t>Functiegroep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C13D6C" w:rsidRDefault="00FF762B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  <w:tc>
          <w:tcPr>
            <w:tcW w:w="5726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2A29CA" w:rsidRDefault="00005FA3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2A29CA">
              <w:rPr>
                <w:b/>
                <w:color w:val="FFFFFF" w:themeColor="background1"/>
                <w:sz w:val="18"/>
                <w:szCs w:val="18"/>
                <w:lang w:bidi="x-none"/>
              </w:rPr>
              <w:t>7</w:t>
            </w:r>
          </w:p>
        </w:tc>
        <w:tc>
          <w:tcPr>
            <w:tcW w:w="5669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2A29CA" w:rsidRDefault="00005FA3" w:rsidP="001F1098">
            <w:pPr>
              <w:spacing w:line="240" w:lineRule="auto"/>
              <w:jc w:val="center"/>
              <w:rPr>
                <w:b/>
                <w:color w:val="FFFFFF" w:themeColor="background1"/>
                <w:sz w:val="18"/>
                <w:szCs w:val="18"/>
                <w:lang w:bidi="x-none"/>
              </w:rPr>
            </w:pPr>
            <w:r w:rsidRPr="002A29CA">
              <w:rPr>
                <w:b/>
                <w:color w:val="FFFFFF" w:themeColor="background1"/>
                <w:sz w:val="18"/>
                <w:szCs w:val="18"/>
                <w:lang w:bidi="x-none"/>
              </w:rPr>
              <w:t>8</w:t>
            </w:r>
          </w:p>
        </w:tc>
        <w:tc>
          <w:tcPr>
            <w:tcW w:w="565" w:type="dxa"/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FF762B" w:rsidRPr="00C13D6C" w:rsidRDefault="00FF762B" w:rsidP="001F1098">
            <w:pPr>
              <w:spacing w:line="240" w:lineRule="auto"/>
              <w:jc w:val="center"/>
              <w:rPr>
                <w:b/>
                <w:color w:val="F18213"/>
                <w:sz w:val="18"/>
                <w:szCs w:val="18"/>
                <w:lang w:bidi="x-none"/>
              </w:rPr>
            </w:pPr>
          </w:p>
        </w:tc>
      </w:tr>
    </w:tbl>
    <w:p w:rsidR="00000E55" w:rsidRPr="00EA239E" w:rsidRDefault="00000E55" w:rsidP="00E30072">
      <w:pPr>
        <w:tabs>
          <w:tab w:val="left" w:pos="1843"/>
        </w:tabs>
        <w:spacing w:line="240" w:lineRule="auto"/>
        <w:jc w:val="right"/>
        <w:rPr>
          <w:color w:val="auto"/>
          <w:sz w:val="14"/>
          <w:szCs w:val="14"/>
        </w:rPr>
      </w:pPr>
    </w:p>
    <w:sectPr w:rsidR="00000E55" w:rsidRPr="00EA239E" w:rsidSect="002F75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BD4" w:rsidRDefault="00F82BD4" w:rsidP="00000E55">
      <w:pPr>
        <w:spacing w:line="240" w:lineRule="auto"/>
      </w:pPr>
      <w:r>
        <w:separator/>
      </w:r>
    </w:p>
  </w:endnote>
  <w:endnote w:type="continuationSeparator" w:id="0">
    <w:p w:rsidR="00F82BD4" w:rsidRDefault="00F82BD4" w:rsidP="00000E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9A" w:rsidRDefault="00425F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76B" w:rsidRPr="00FF5B7D" w:rsidRDefault="00D70DA9" w:rsidP="00252B48">
    <w:pPr>
      <w:pStyle w:val="Voettekst"/>
      <w:tabs>
        <w:tab w:val="clear" w:pos="4153"/>
        <w:tab w:val="clear" w:pos="8306"/>
        <w:tab w:val="left" w:pos="851"/>
        <w:tab w:val="right" w:pos="15026"/>
      </w:tabs>
      <w:spacing w:line="240" w:lineRule="atLeast"/>
      <w:ind w:right="-520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</w:t>
    </w:r>
    <w:r w:rsidR="00E30072">
      <w:rPr>
        <w:color w:val="auto"/>
        <w:sz w:val="16"/>
      </w:rPr>
      <w:t xml:space="preserve">advies </w:t>
    </w:r>
    <w:r w:rsidR="00B33775">
      <w:rPr>
        <w:color w:val="auto"/>
        <w:sz w:val="16"/>
      </w:rPr>
      <w:t xml:space="preserve">| </w:t>
    </w:r>
    <w:r w:rsidR="00425F9A">
      <w:rPr>
        <w:color w:val="auto"/>
        <w:sz w:val="16"/>
      </w:rPr>
      <w:t>1810</w:t>
    </w:r>
    <w:r w:rsidR="00E30072">
      <w:rPr>
        <w:color w:val="auto"/>
        <w:sz w:val="1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9A" w:rsidRDefault="00425F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BD4" w:rsidRDefault="00F82BD4" w:rsidP="00000E55">
      <w:pPr>
        <w:spacing w:line="240" w:lineRule="auto"/>
      </w:pPr>
      <w:r>
        <w:separator/>
      </w:r>
    </w:p>
  </w:footnote>
  <w:footnote w:type="continuationSeparator" w:id="0">
    <w:p w:rsidR="00F82BD4" w:rsidRDefault="00F82BD4" w:rsidP="00000E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9A" w:rsidRDefault="00425F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252" w:rsidRPr="002E4A7B" w:rsidRDefault="00C1576B" w:rsidP="00A166B6">
    <w:pPr>
      <w:pStyle w:val="Koptekst"/>
      <w:tabs>
        <w:tab w:val="clear" w:pos="4153"/>
        <w:tab w:val="clear" w:pos="8306"/>
        <w:tab w:val="center" w:pos="8364"/>
        <w:tab w:val="right" w:pos="15168"/>
      </w:tabs>
      <w:spacing w:line="200" w:lineRule="atLeast"/>
      <w:ind w:right="-32"/>
      <w:jc w:val="left"/>
      <w:rPr>
        <w:color w:val="auto"/>
        <w:lang w:eastAsia="nl-NL"/>
      </w:rPr>
    </w:pPr>
    <w:r w:rsidRPr="00940B0B">
      <w:rPr>
        <w:caps/>
        <w:color w:val="auto"/>
      </w:rPr>
      <w:t>Niveau-</w:t>
    </w:r>
    <w:r w:rsidR="00896252" w:rsidRPr="00940B0B">
      <w:rPr>
        <w:caps/>
        <w:color w:val="auto"/>
      </w:rPr>
      <w:t>onderscheidende kenmerken</w:t>
    </w:r>
    <w:r w:rsidR="00896252" w:rsidRPr="00000E55">
      <w:rPr>
        <w:caps/>
        <w:color w:val="auto"/>
      </w:rPr>
      <w:t xml:space="preserve"> (nok)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F9A" w:rsidRDefault="00425F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866A0"/>
    <w:multiLevelType w:val="hybridMultilevel"/>
    <w:tmpl w:val="3220727E"/>
    <w:lvl w:ilvl="0" w:tplc="FD0C5A80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96AD7"/>
    <w:multiLevelType w:val="hybridMultilevel"/>
    <w:tmpl w:val="C16854EC"/>
    <w:lvl w:ilvl="0" w:tplc="327653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ED"/>
    <w:rsid w:val="000002C6"/>
    <w:rsid w:val="00000E55"/>
    <w:rsid w:val="00005FA3"/>
    <w:rsid w:val="00030423"/>
    <w:rsid w:val="000406C1"/>
    <w:rsid w:val="00096618"/>
    <w:rsid w:val="000A552B"/>
    <w:rsid w:val="000B3A7E"/>
    <w:rsid w:val="000F1094"/>
    <w:rsid w:val="00135C6C"/>
    <w:rsid w:val="00143564"/>
    <w:rsid w:val="00170AD9"/>
    <w:rsid w:val="001B79A9"/>
    <w:rsid w:val="001D05F3"/>
    <w:rsid w:val="001F1098"/>
    <w:rsid w:val="00222740"/>
    <w:rsid w:val="002300E5"/>
    <w:rsid w:val="00235EDC"/>
    <w:rsid w:val="00252B48"/>
    <w:rsid w:val="00256E9E"/>
    <w:rsid w:val="0026005D"/>
    <w:rsid w:val="00285B07"/>
    <w:rsid w:val="00285C83"/>
    <w:rsid w:val="00285E98"/>
    <w:rsid w:val="002A29CA"/>
    <w:rsid w:val="002A6332"/>
    <w:rsid w:val="002B121C"/>
    <w:rsid w:val="002B3C7B"/>
    <w:rsid w:val="002D343F"/>
    <w:rsid w:val="002D63D8"/>
    <w:rsid w:val="002E4A7B"/>
    <w:rsid w:val="002E7055"/>
    <w:rsid w:val="002F757B"/>
    <w:rsid w:val="00302CD0"/>
    <w:rsid w:val="00304C37"/>
    <w:rsid w:val="00306F8A"/>
    <w:rsid w:val="00315945"/>
    <w:rsid w:val="00356210"/>
    <w:rsid w:val="00361970"/>
    <w:rsid w:val="00382DF5"/>
    <w:rsid w:val="003D0AC3"/>
    <w:rsid w:val="003D5E8F"/>
    <w:rsid w:val="003E72BF"/>
    <w:rsid w:val="003F00FD"/>
    <w:rsid w:val="003F0B83"/>
    <w:rsid w:val="00425F9A"/>
    <w:rsid w:val="004260D8"/>
    <w:rsid w:val="00426453"/>
    <w:rsid w:val="0044065F"/>
    <w:rsid w:val="00466242"/>
    <w:rsid w:val="00471FF6"/>
    <w:rsid w:val="00474625"/>
    <w:rsid w:val="0048289A"/>
    <w:rsid w:val="00491775"/>
    <w:rsid w:val="00491BDF"/>
    <w:rsid w:val="00492920"/>
    <w:rsid w:val="004A505A"/>
    <w:rsid w:val="004B69A0"/>
    <w:rsid w:val="004B7DBE"/>
    <w:rsid w:val="004C4604"/>
    <w:rsid w:val="004C4C68"/>
    <w:rsid w:val="004D03F1"/>
    <w:rsid w:val="004D56EB"/>
    <w:rsid w:val="004F0D1F"/>
    <w:rsid w:val="004F4385"/>
    <w:rsid w:val="005009E1"/>
    <w:rsid w:val="005171ED"/>
    <w:rsid w:val="005316AA"/>
    <w:rsid w:val="00545D3A"/>
    <w:rsid w:val="00554835"/>
    <w:rsid w:val="00580AB9"/>
    <w:rsid w:val="00587C0A"/>
    <w:rsid w:val="00594972"/>
    <w:rsid w:val="005D4F42"/>
    <w:rsid w:val="0062683E"/>
    <w:rsid w:val="006574A0"/>
    <w:rsid w:val="00681D67"/>
    <w:rsid w:val="00683CCA"/>
    <w:rsid w:val="006865A6"/>
    <w:rsid w:val="006970E3"/>
    <w:rsid w:val="006B622C"/>
    <w:rsid w:val="006D10BD"/>
    <w:rsid w:val="006D34A3"/>
    <w:rsid w:val="006D425F"/>
    <w:rsid w:val="006D50C2"/>
    <w:rsid w:val="006E0743"/>
    <w:rsid w:val="006E3EF3"/>
    <w:rsid w:val="007210EB"/>
    <w:rsid w:val="00725FAF"/>
    <w:rsid w:val="00740804"/>
    <w:rsid w:val="00755377"/>
    <w:rsid w:val="00765374"/>
    <w:rsid w:val="007713F1"/>
    <w:rsid w:val="007A13C4"/>
    <w:rsid w:val="007A16E7"/>
    <w:rsid w:val="007B4D88"/>
    <w:rsid w:val="007C2641"/>
    <w:rsid w:val="007E597A"/>
    <w:rsid w:val="007F607F"/>
    <w:rsid w:val="008427BC"/>
    <w:rsid w:val="00860B0F"/>
    <w:rsid w:val="00884EEC"/>
    <w:rsid w:val="00886A57"/>
    <w:rsid w:val="00892002"/>
    <w:rsid w:val="00896252"/>
    <w:rsid w:val="00896C6D"/>
    <w:rsid w:val="008A1ADD"/>
    <w:rsid w:val="008A72E7"/>
    <w:rsid w:val="008B64C7"/>
    <w:rsid w:val="008C61EB"/>
    <w:rsid w:val="008D12ED"/>
    <w:rsid w:val="008E2758"/>
    <w:rsid w:val="008F3B52"/>
    <w:rsid w:val="00904BBB"/>
    <w:rsid w:val="00920637"/>
    <w:rsid w:val="00925A08"/>
    <w:rsid w:val="00940B0B"/>
    <w:rsid w:val="00945775"/>
    <w:rsid w:val="009900D8"/>
    <w:rsid w:val="009A1665"/>
    <w:rsid w:val="009C5FF6"/>
    <w:rsid w:val="009E680B"/>
    <w:rsid w:val="009F2344"/>
    <w:rsid w:val="00A1553E"/>
    <w:rsid w:val="00A166B6"/>
    <w:rsid w:val="00A4614C"/>
    <w:rsid w:val="00A56E3D"/>
    <w:rsid w:val="00A6107E"/>
    <w:rsid w:val="00A67EF5"/>
    <w:rsid w:val="00A76CC9"/>
    <w:rsid w:val="00A77B31"/>
    <w:rsid w:val="00A81008"/>
    <w:rsid w:val="00A85366"/>
    <w:rsid w:val="00AA570A"/>
    <w:rsid w:val="00AB6F17"/>
    <w:rsid w:val="00AE11B8"/>
    <w:rsid w:val="00AF6A5B"/>
    <w:rsid w:val="00AF6C2A"/>
    <w:rsid w:val="00B02519"/>
    <w:rsid w:val="00B168B1"/>
    <w:rsid w:val="00B24C10"/>
    <w:rsid w:val="00B33775"/>
    <w:rsid w:val="00B37723"/>
    <w:rsid w:val="00B5398A"/>
    <w:rsid w:val="00B72FD7"/>
    <w:rsid w:val="00B83555"/>
    <w:rsid w:val="00B8547F"/>
    <w:rsid w:val="00B950D1"/>
    <w:rsid w:val="00BB5502"/>
    <w:rsid w:val="00BD4F99"/>
    <w:rsid w:val="00BD6084"/>
    <w:rsid w:val="00C0325A"/>
    <w:rsid w:val="00C058B1"/>
    <w:rsid w:val="00C13D6C"/>
    <w:rsid w:val="00C1576B"/>
    <w:rsid w:val="00C232A9"/>
    <w:rsid w:val="00C240D7"/>
    <w:rsid w:val="00C2635C"/>
    <w:rsid w:val="00C36DB5"/>
    <w:rsid w:val="00C52C25"/>
    <w:rsid w:val="00C52D5F"/>
    <w:rsid w:val="00CA09EA"/>
    <w:rsid w:val="00CA6AC0"/>
    <w:rsid w:val="00CC4BF7"/>
    <w:rsid w:val="00CD5626"/>
    <w:rsid w:val="00D06B4C"/>
    <w:rsid w:val="00D16F82"/>
    <w:rsid w:val="00D51948"/>
    <w:rsid w:val="00D70DA9"/>
    <w:rsid w:val="00D77F01"/>
    <w:rsid w:val="00D91D39"/>
    <w:rsid w:val="00D956D5"/>
    <w:rsid w:val="00DA79D3"/>
    <w:rsid w:val="00DB4731"/>
    <w:rsid w:val="00DC7237"/>
    <w:rsid w:val="00DD1EA4"/>
    <w:rsid w:val="00DD2CA5"/>
    <w:rsid w:val="00DE0A8F"/>
    <w:rsid w:val="00DE1460"/>
    <w:rsid w:val="00E1795A"/>
    <w:rsid w:val="00E30072"/>
    <w:rsid w:val="00E320BA"/>
    <w:rsid w:val="00E33AC1"/>
    <w:rsid w:val="00E40A6D"/>
    <w:rsid w:val="00E42037"/>
    <w:rsid w:val="00E561F8"/>
    <w:rsid w:val="00E56C5A"/>
    <w:rsid w:val="00E87BF9"/>
    <w:rsid w:val="00E924CF"/>
    <w:rsid w:val="00E93348"/>
    <w:rsid w:val="00E9461B"/>
    <w:rsid w:val="00EA239E"/>
    <w:rsid w:val="00EE640F"/>
    <w:rsid w:val="00EF7BD0"/>
    <w:rsid w:val="00F24D5B"/>
    <w:rsid w:val="00F276CE"/>
    <w:rsid w:val="00F35A5E"/>
    <w:rsid w:val="00F40F75"/>
    <w:rsid w:val="00F42DBA"/>
    <w:rsid w:val="00F524F7"/>
    <w:rsid w:val="00F6058F"/>
    <w:rsid w:val="00F740D2"/>
    <w:rsid w:val="00F7735D"/>
    <w:rsid w:val="00F82BD4"/>
    <w:rsid w:val="00F8333A"/>
    <w:rsid w:val="00F8736A"/>
    <w:rsid w:val="00F93728"/>
    <w:rsid w:val="00FA7CC4"/>
    <w:rsid w:val="00FC28C1"/>
    <w:rsid w:val="00FD4D4B"/>
    <w:rsid w:val="00FE47B3"/>
    <w:rsid w:val="00FF1E79"/>
    <w:rsid w:val="00FF5A0C"/>
    <w:rsid w:val="00FF76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61B4A682-BE77-3F49-9EFF-BD6C22CE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4C4C6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2683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683E"/>
    <w:rPr>
      <w:rFonts w:ascii="Lucida Grande" w:hAnsi="Lucida Grande" w:cs="Lucida Grande"/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10/Desktop/CAOSPORT/%20sjabloon%20CAOSPORT%20NOK2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 sjabloon CAOSPORT NOK2.dotx</Template>
  <TotalTime>41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FUNCTIENIVEAUMATRIX FUNCTIEFAMILIE “KEUKEN”: NIVEAU ONDERSCHEIDENDE KENMERKEN (NOK)</vt:lpstr>
    </vt:vector>
  </TitlesOfParts>
  <Company>EVZ Organisatie-adviseurs</Company>
  <LinksUpToDate>false</LinksUpToDate>
  <CharactersWithSpaces>1005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2051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 EVZ</dc:creator>
  <cp:keywords/>
  <cp:lastModifiedBy>Maryvon Putman</cp:lastModifiedBy>
  <cp:revision>14</cp:revision>
  <cp:lastPrinted>2018-07-19T09:25:00Z</cp:lastPrinted>
  <dcterms:created xsi:type="dcterms:W3CDTF">2018-08-15T07:47:00Z</dcterms:created>
  <dcterms:modified xsi:type="dcterms:W3CDTF">2018-10-18T08:38:00Z</dcterms:modified>
</cp:coreProperties>
</file>